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ПОСТАНОВЛЕНИЕ </w:t>
      </w:r>
    </w:p>
    <w:p>
      <w:pPr>
        <w:spacing w:before="0" w:after="0"/>
        <w:jc w:val="center"/>
        <w:rPr>
          <w:sz w:val="26"/>
          <w:szCs w:val="26"/>
        </w:rPr>
      </w:pPr>
      <w:r>
        <w:rPr>
          <w:rFonts w:ascii="Times New Roman" w:eastAsia="Times New Roman" w:hAnsi="Times New Roman" w:cs="Times New Roman"/>
          <w:sz w:val="26"/>
          <w:szCs w:val="26"/>
        </w:rPr>
        <w:t>по делу об административном правонарушении</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06</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октября</w:t>
      </w:r>
      <w:r>
        <w:rPr>
          <w:rFonts w:ascii="Times New Roman" w:eastAsia="Times New Roman" w:hAnsi="Times New Roman" w:cs="Times New Roman"/>
          <w:sz w:val="26"/>
          <w:szCs w:val="26"/>
        </w:rPr>
        <w:t xml:space="preserve"> 2025 года</w:t>
      </w:r>
    </w:p>
    <w:p>
      <w:pPr>
        <w:spacing w:before="0" w:after="0"/>
        <w:jc w:val="both"/>
        <w:rPr>
          <w:sz w:val="26"/>
          <w:szCs w:val="26"/>
        </w:rPr>
      </w:pPr>
      <w:r>
        <w:rPr>
          <w:rFonts w:ascii="Times New Roman" w:eastAsia="Times New Roman" w:hAnsi="Times New Roman" w:cs="Times New Roman"/>
          <w:sz w:val="26"/>
          <w:szCs w:val="26"/>
        </w:rPr>
        <w:t>ул.Ленина</w:t>
      </w:r>
      <w:r>
        <w:rPr>
          <w:rFonts w:ascii="Times New Roman" w:eastAsia="Times New Roman" w:hAnsi="Times New Roman" w:cs="Times New Roman"/>
          <w:sz w:val="26"/>
          <w:szCs w:val="26"/>
        </w:rPr>
        <w:t xml:space="preserve"> д.87/1</w:t>
      </w:r>
    </w:p>
    <w:p>
      <w:pPr>
        <w:spacing w:before="0" w:after="0"/>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ровой судья судебного участка №3</w:t>
      </w:r>
      <w:r>
        <w:rPr>
          <w:rFonts w:ascii="Times New Roman" w:eastAsia="Times New Roman" w:hAnsi="Times New Roman" w:cs="Times New Roman"/>
          <w:sz w:val="26"/>
          <w:szCs w:val="26"/>
        </w:rPr>
        <w:t xml:space="preserve"> Ханты-Мансийского судебного района ХМАО-Югра </w:t>
      </w:r>
      <w:r>
        <w:rPr>
          <w:rFonts w:ascii="Times New Roman" w:eastAsia="Times New Roman" w:hAnsi="Times New Roman" w:cs="Times New Roman"/>
          <w:sz w:val="26"/>
          <w:szCs w:val="26"/>
        </w:rPr>
        <w:t>Миненко Юлия Борисовна</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с участием лица, в отношении которого ведется производство по делу об административном правонарушении </w:t>
      </w:r>
      <w:r>
        <w:rPr>
          <w:rFonts w:ascii="Times New Roman" w:eastAsia="Times New Roman" w:hAnsi="Times New Roman" w:cs="Times New Roman"/>
          <w:sz w:val="26"/>
          <w:szCs w:val="26"/>
        </w:rPr>
        <w:t>Мирзеагаева</w:t>
      </w:r>
      <w:r>
        <w:rPr>
          <w:rFonts w:ascii="Times New Roman" w:eastAsia="Times New Roman" w:hAnsi="Times New Roman" w:cs="Times New Roman"/>
          <w:sz w:val="26"/>
          <w:szCs w:val="26"/>
        </w:rPr>
        <w:t xml:space="preserve"> И.А.,</w:t>
      </w:r>
    </w:p>
    <w:p>
      <w:pPr>
        <w:spacing w:before="0" w:after="0"/>
        <w:ind w:firstLine="709"/>
        <w:jc w:val="both"/>
        <w:rPr>
          <w:sz w:val="26"/>
          <w:szCs w:val="26"/>
        </w:rPr>
      </w:pPr>
      <w:r>
        <w:rPr>
          <w:rFonts w:ascii="Times New Roman" w:eastAsia="Times New Roman" w:hAnsi="Times New Roman" w:cs="Times New Roman"/>
          <w:sz w:val="26"/>
          <w:szCs w:val="26"/>
        </w:rPr>
        <w:t xml:space="preserve">рассмотрев в открытом судебном заседании </w:t>
      </w:r>
      <w:r>
        <w:rPr>
          <w:rFonts w:ascii="Times New Roman" w:eastAsia="Times New Roman" w:hAnsi="Times New Roman" w:cs="Times New Roman"/>
          <w:sz w:val="26"/>
          <w:szCs w:val="26"/>
        </w:rPr>
        <w:t xml:space="preserve">в помещении судебного участка №3 Ханты-Мансийского судебного района </w:t>
      </w:r>
      <w:r>
        <w:rPr>
          <w:rFonts w:ascii="Times New Roman" w:eastAsia="Times New Roman" w:hAnsi="Times New Roman" w:cs="Times New Roman"/>
          <w:sz w:val="26"/>
          <w:szCs w:val="26"/>
        </w:rPr>
        <w:t>дело об административном правонарушении №5</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1100</w:t>
      </w:r>
      <w:r>
        <w:rPr>
          <w:rFonts w:ascii="Times New Roman" w:eastAsia="Times New Roman" w:hAnsi="Times New Roman" w:cs="Times New Roman"/>
          <w:sz w:val="26"/>
          <w:szCs w:val="26"/>
        </w:rPr>
        <w:t xml:space="preserve">/2803/2025, возбужденное по ч.4 ст.12.15 КоАП РФ в отношении </w:t>
      </w:r>
      <w:r>
        <w:rPr>
          <w:rFonts w:ascii="Times New Roman" w:eastAsia="Times New Roman" w:hAnsi="Times New Roman" w:cs="Times New Roman"/>
          <w:sz w:val="26"/>
          <w:szCs w:val="26"/>
        </w:rPr>
        <w:t>Мирзеагаева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Играмудина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Абиловича</w:t>
      </w:r>
      <w:r>
        <w:rPr>
          <w:rFonts w:ascii="Times New Roman" w:eastAsia="Times New Roman" w:hAnsi="Times New Roman" w:cs="Times New Roman"/>
          <w:sz w:val="26"/>
          <w:szCs w:val="26"/>
        </w:rPr>
        <w:t xml:space="preserve">, </w:t>
      </w:r>
      <w:r>
        <w:rPr>
          <w:rStyle w:val="cat-UserDefinedgrp-32rplc-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ранее </w:t>
      </w:r>
      <w:r>
        <w:rPr>
          <w:rFonts w:ascii="Times New Roman" w:eastAsia="Times New Roman" w:hAnsi="Times New Roman" w:cs="Times New Roman"/>
          <w:sz w:val="26"/>
          <w:szCs w:val="26"/>
        </w:rPr>
        <w:t>привлекавшегося</w:t>
      </w:r>
      <w:r>
        <w:rPr>
          <w:rFonts w:ascii="Times New Roman" w:eastAsia="Times New Roman" w:hAnsi="Times New Roman" w:cs="Times New Roman"/>
          <w:sz w:val="26"/>
          <w:szCs w:val="26"/>
        </w:rPr>
        <w:t xml:space="preserve"> к административной ответственности</w:t>
      </w:r>
      <w:r>
        <w:rPr>
          <w:rFonts w:ascii="Times New Roman" w:eastAsia="Times New Roman" w:hAnsi="Times New Roman" w:cs="Times New Roman"/>
          <w:sz w:val="26"/>
          <w:szCs w:val="26"/>
        </w:rPr>
        <w:t>,</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у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p>
    <w:p>
      <w:pPr>
        <w:spacing w:before="0" w:after="0"/>
        <w:ind w:firstLine="709"/>
        <w:jc w:val="center"/>
        <w:rPr>
          <w:sz w:val="26"/>
          <w:szCs w:val="26"/>
        </w:rPr>
      </w:pPr>
    </w:p>
    <w:p>
      <w:pPr>
        <w:pStyle w:val="Heading2"/>
        <w:keepLines/>
        <w:spacing w:before="0" w:after="0"/>
        <w:ind w:firstLine="709"/>
        <w:jc w:val="both"/>
        <w:outlineLvl w:val="9"/>
        <w:rPr>
          <w:b/>
          <w:bCs/>
          <w:sz w:val="26"/>
          <w:szCs w:val="26"/>
        </w:rPr>
      </w:pPr>
      <w:r>
        <w:rPr>
          <w:b w:val="0"/>
          <w:bCs w:val="0"/>
          <w:i w:val="0"/>
          <w:iCs w:val="0"/>
          <w:sz w:val="26"/>
          <w:szCs w:val="26"/>
        </w:rPr>
        <w:t>Мирзеагаев</w:t>
      </w:r>
      <w:r>
        <w:rPr>
          <w:b w:val="0"/>
          <w:bCs w:val="0"/>
          <w:i w:val="0"/>
          <w:iCs w:val="0"/>
          <w:sz w:val="26"/>
          <w:szCs w:val="26"/>
        </w:rPr>
        <w:t xml:space="preserve"> И.А.</w:t>
      </w:r>
      <w:r>
        <w:rPr>
          <w:b w:val="0"/>
          <w:bCs w:val="0"/>
          <w:i w:val="0"/>
          <w:iCs w:val="0"/>
          <w:sz w:val="26"/>
          <w:szCs w:val="26"/>
        </w:rPr>
        <w:t xml:space="preserve"> </w:t>
      </w:r>
      <w:r>
        <w:rPr>
          <w:b w:val="0"/>
          <w:bCs w:val="0"/>
          <w:i w:val="0"/>
          <w:iCs w:val="0"/>
          <w:sz w:val="26"/>
          <w:szCs w:val="26"/>
        </w:rPr>
        <w:t>20.08.2025</w:t>
      </w:r>
      <w:r>
        <w:rPr>
          <w:b w:val="0"/>
          <w:bCs w:val="0"/>
          <w:i w:val="0"/>
          <w:iCs w:val="0"/>
          <w:sz w:val="26"/>
          <w:szCs w:val="26"/>
        </w:rPr>
        <w:t xml:space="preserve"> в </w:t>
      </w:r>
      <w:r>
        <w:rPr>
          <w:b w:val="0"/>
          <w:bCs w:val="0"/>
          <w:i w:val="0"/>
          <w:iCs w:val="0"/>
          <w:sz w:val="26"/>
          <w:szCs w:val="26"/>
        </w:rPr>
        <w:t>19</w:t>
      </w:r>
      <w:r>
        <w:rPr>
          <w:b w:val="0"/>
          <w:bCs w:val="0"/>
          <w:i w:val="0"/>
          <w:iCs w:val="0"/>
          <w:sz w:val="26"/>
          <w:szCs w:val="26"/>
        </w:rPr>
        <w:t xml:space="preserve"> </w:t>
      </w:r>
      <w:r>
        <w:rPr>
          <w:b w:val="0"/>
          <w:bCs w:val="0"/>
          <w:i w:val="0"/>
          <w:iCs w:val="0"/>
          <w:sz w:val="26"/>
          <w:szCs w:val="26"/>
        </w:rPr>
        <w:t xml:space="preserve">час. </w:t>
      </w:r>
      <w:r>
        <w:rPr>
          <w:b w:val="0"/>
          <w:bCs w:val="0"/>
          <w:i w:val="0"/>
          <w:iCs w:val="0"/>
          <w:sz w:val="26"/>
          <w:szCs w:val="26"/>
        </w:rPr>
        <w:t>33</w:t>
      </w:r>
      <w:r>
        <w:rPr>
          <w:b w:val="0"/>
          <w:bCs w:val="0"/>
          <w:i w:val="0"/>
          <w:iCs w:val="0"/>
          <w:sz w:val="26"/>
          <w:szCs w:val="26"/>
        </w:rPr>
        <w:t xml:space="preserve"> мин.</w:t>
      </w:r>
      <w:r>
        <w:rPr>
          <w:b w:val="0"/>
          <w:bCs w:val="0"/>
          <w:i w:val="0"/>
          <w:iCs w:val="0"/>
          <w:sz w:val="26"/>
          <w:szCs w:val="26"/>
        </w:rPr>
        <w:t>,</w:t>
      </w:r>
      <w:r>
        <w:rPr>
          <w:b w:val="0"/>
          <w:bCs w:val="0"/>
          <w:i w:val="0"/>
          <w:iCs w:val="0"/>
          <w:sz w:val="26"/>
          <w:szCs w:val="26"/>
        </w:rPr>
        <w:t xml:space="preserve"> управляя автомобилем марки </w:t>
      </w:r>
      <w:r>
        <w:rPr>
          <w:b w:val="0"/>
          <w:bCs w:val="0"/>
          <w:i w:val="0"/>
          <w:iCs w:val="0"/>
          <w:sz w:val="26"/>
          <w:szCs w:val="26"/>
        </w:rPr>
        <w:t>«</w:t>
      </w:r>
      <w:r>
        <w:rPr>
          <w:b w:val="0"/>
          <w:bCs w:val="0"/>
          <w:i w:val="0"/>
          <w:iCs w:val="0"/>
          <w:sz w:val="26"/>
          <w:szCs w:val="26"/>
        </w:rPr>
        <w:t xml:space="preserve">Тойота </w:t>
      </w:r>
      <w:r>
        <w:rPr>
          <w:b w:val="0"/>
          <w:bCs w:val="0"/>
          <w:i w:val="0"/>
          <w:iCs w:val="0"/>
          <w:sz w:val="26"/>
          <w:szCs w:val="26"/>
        </w:rPr>
        <w:t>Камри</w:t>
      </w:r>
      <w:r>
        <w:rPr>
          <w:b w:val="0"/>
          <w:bCs w:val="0"/>
          <w:i w:val="0"/>
          <w:iCs w:val="0"/>
          <w:sz w:val="26"/>
          <w:szCs w:val="26"/>
        </w:rPr>
        <w:t>»,</w:t>
      </w:r>
      <w:r>
        <w:rPr>
          <w:b w:val="0"/>
          <w:bCs w:val="0"/>
          <w:i w:val="0"/>
          <w:iCs w:val="0"/>
          <w:sz w:val="26"/>
          <w:szCs w:val="26"/>
        </w:rPr>
        <w:t xml:space="preserve"> государственный регистрационный знак </w:t>
      </w:r>
      <w:r>
        <w:rPr>
          <w:b w:val="0"/>
          <w:bCs w:val="0"/>
          <w:i w:val="0"/>
          <w:iCs w:val="0"/>
          <w:sz w:val="26"/>
          <w:szCs w:val="26"/>
        </w:rPr>
        <w:t>В102ТК186</w:t>
      </w:r>
      <w:r>
        <w:rPr>
          <w:b w:val="0"/>
          <w:bCs w:val="0"/>
          <w:i w:val="0"/>
          <w:iCs w:val="0"/>
          <w:sz w:val="26"/>
          <w:szCs w:val="26"/>
        </w:rPr>
        <w:t xml:space="preserve"> рег.</w:t>
      </w:r>
      <w:r>
        <w:rPr>
          <w:b w:val="0"/>
          <w:bCs w:val="0"/>
          <w:i w:val="0"/>
          <w:iCs w:val="0"/>
          <w:sz w:val="26"/>
          <w:szCs w:val="26"/>
        </w:rPr>
        <w:t>,</w:t>
      </w:r>
      <w:r>
        <w:rPr>
          <w:b w:val="0"/>
          <w:bCs w:val="0"/>
          <w:i w:val="0"/>
          <w:iCs w:val="0"/>
          <w:sz w:val="26"/>
          <w:szCs w:val="26"/>
        </w:rPr>
        <w:t xml:space="preserve"> </w:t>
      </w:r>
      <w:r>
        <w:rPr>
          <w:b w:val="0"/>
          <w:bCs w:val="0"/>
          <w:i w:val="0"/>
          <w:iCs w:val="0"/>
          <w:sz w:val="26"/>
          <w:szCs w:val="26"/>
        </w:rPr>
        <w:t xml:space="preserve">двигаясь по автомобильной дороге </w:t>
      </w:r>
      <w:r>
        <w:rPr>
          <w:b w:val="0"/>
          <w:bCs w:val="0"/>
          <w:i w:val="0"/>
          <w:iCs w:val="0"/>
          <w:sz w:val="26"/>
          <w:szCs w:val="26"/>
        </w:rPr>
        <w:t>«</w:t>
      </w:r>
      <w:r>
        <w:rPr>
          <w:b w:val="0"/>
          <w:bCs w:val="0"/>
          <w:i w:val="0"/>
          <w:iCs w:val="0"/>
          <w:sz w:val="26"/>
          <w:szCs w:val="26"/>
        </w:rPr>
        <w:t>г.Нижневартовск</w:t>
      </w:r>
      <w:r>
        <w:rPr>
          <w:b w:val="0"/>
          <w:bCs w:val="0"/>
          <w:i w:val="0"/>
          <w:iCs w:val="0"/>
          <w:sz w:val="26"/>
          <w:szCs w:val="26"/>
        </w:rPr>
        <w:t xml:space="preserve"> –</w:t>
      </w:r>
      <w:r>
        <w:rPr>
          <w:b w:val="0"/>
          <w:bCs w:val="0"/>
          <w:i w:val="0"/>
          <w:iCs w:val="0"/>
          <w:sz w:val="26"/>
          <w:szCs w:val="26"/>
        </w:rPr>
        <w:t>Излучинск</w:t>
      </w:r>
      <w:r>
        <w:rPr>
          <w:b w:val="0"/>
          <w:bCs w:val="0"/>
          <w:i w:val="0"/>
          <w:iCs w:val="0"/>
          <w:sz w:val="26"/>
          <w:szCs w:val="26"/>
        </w:rPr>
        <w:t>» в Нижневартовском районе</w:t>
      </w:r>
      <w:r>
        <w:rPr>
          <w:b w:val="0"/>
          <w:bCs w:val="0"/>
          <w:i w:val="0"/>
          <w:iCs w:val="0"/>
          <w:sz w:val="26"/>
          <w:szCs w:val="26"/>
        </w:rPr>
        <w:t xml:space="preserve">, </w:t>
      </w:r>
      <w:r>
        <w:rPr>
          <w:b w:val="0"/>
          <w:bCs w:val="0"/>
          <w:i w:val="0"/>
          <w:iCs w:val="0"/>
          <w:sz w:val="26"/>
          <w:szCs w:val="26"/>
        </w:rPr>
        <w:t xml:space="preserve">на </w:t>
      </w:r>
      <w:r>
        <w:rPr>
          <w:b w:val="0"/>
          <w:bCs w:val="0"/>
          <w:i w:val="0"/>
          <w:iCs w:val="0"/>
          <w:sz w:val="26"/>
          <w:szCs w:val="26"/>
        </w:rPr>
        <w:t>6</w:t>
      </w:r>
      <w:r>
        <w:rPr>
          <w:b w:val="0"/>
          <w:bCs w:val="0"/>
          <w:i w:val="0"/>
          <w:iCs w:val="0"/>
          <w:sz w:val="26"/>
          <w:szCs w:val="26"/>
        </w:rPr>
        <w:t xml:space="preserve"> </w:t>
      </w:r>
      <w:r>
        <w:rPr>
          <w:b w:val="0"/>
          <w:bCs w:val="0"/>
          <w:i w:val="0"/>
          <w:iCs w:val="0"/>
          <w:sz w:val="26"/>
          <w:szCs w:val="26"/>
        </w:rPr>
        <w:t>км. данной автомобильной дороги совершил обгон транспортного средства</w:t>
      </w:r>
      <w:r>
        <w:rPr>
          <w:b w:val="0"/>
          <w:bCs w:val="0"/>
          <w:i w:val="0"/>
          <w:iCs w:val="0"/>
          <w:sz w:val="26"/>
          <w:szCs w:val="26"/>
        </w:rPr>
        <w:t xml:space="preserve">, </w:t>
      </w:r>
      <w:r>
        <w:rPr>
          <w:b w:val="0"/>
          <w:bCs w:val="0"/>
          <w:i w:val="0"/>
          <w:iCs w:val="0"/>
          <w:sz w:val="26"/>
          <w:szCs w:val="26"/>
        </w:rPr>
        <w:t>двигавшегося в попутном направлении с выездом на полосу, предназначенную для встречного движения, в зоне действия дорожно</w:t>
      </w:r>
      <w:r>
        <w:rPr>
          <w:b w:val="0"/>
          <w:bCs w:val="0"/>
          <w:i w:val="0"/>
          <w:iCs w:val="0"/>
          <w:sz w:val="26"/>
          <w:szCs w:val="26"/>
        </w:rPr>
        <w:t>го знака 3.20 «Обгон запрещен», действовавшего согласно знаку дополнительной информации (таблички) в период с 07:00 час. до 10:00 час. и с 17:00 час до 20:00 час., чем на</w:t>
      </w:r>
      <w:r>
        <w:rPr>
          <w:b w:val="0"/>
          <w:bCs w:val="0"/>
          <w:i w:val="0"/>
          <w:iCs w:val="0"/>
          <w:sz w:val="26"/>
          <w:szCs w:val="26"/>
        </w:rPr>
        <w:t>рушил п.1.3</w:t>
      </w:r>
      <w:r>
        <w:rPr>
          <w:b w:val="0"/>
          <w:bCs w:val="0"/>
          <w:i w:val="0"/>
          <w:iCs w:val="0"/>
          <w:sz w:val="26"/>
          <w:szCs w:val="26"/>
        </w:rPr>
        <w:t xml:space="preserve"> </w:t>
      </w:r>
      <w:r>
        <w:rPr>
          <w:b w:val="0"/>
          <w:bCs w:val="0"/>
          <w:i w:val="0"/>
          <w:iCs w:val="0"/>
          <w:sz w:val="26"/>
          <w:szCs w:val="26"/>
        </w:rPr>
        <w:t xml:space="preserve">Правил дорожного движения Российской Федерации, утвержденных </w:t>
      </w:r>
      <w:hyperlink r:id="rId4" w:anchor="/document/1305770/entry/0" w:history="1">
        <w:r>
          <w:rPr>
            <w:b w:val="0"/>
            <w:bCs w:val="0"/>
            <w:i w:val="0"/>
            <w:iCs w:val="0"/>
            <w:color w:val="0000EE"/>
            <w:sz w:val="26"/>
            <w:szCs w:val="26"/>
          </w:rPr>
          <w:t>постановлением</w:t>
        </w:r>
      </w:hyperlink>
      <w:r>
        <w:rPr>
          <w:b w:val="0"/>
          <w:bCs w:val="0"/>
          <w:i w:val="0"/>
          <w:iCs w:val="0"/>
          <w:sz w:val="26"/>
          <w:szCs w:val="26"/>
        </w:rPr>
        <w:t xml:space="preserve"> Правительства РФ от 23 октября 1993 г. №1090 (далее-ПДД РФ).</w:t>
      </w:r>
    </w:p>
    <w:p>
      <w:pPr>
        <w:spacing w:before="0" w:after="0"/>
        <w:ind w:firstLine="709"/>
        <w:jc w:val="both"/>
        <w:rPr>
          <w:sz w:val="26"/>
          <w:szCs w:val="26"/>
        </w:rPr>
      </w:pPr>
      <w:r>
        <w:rPr>
          <w:rFonts w:ascii="Times New Roman" w:eastAsia="Times New Roman" w:hAnsi="Times New Roman" w:cs="Times New Roman"/>
          <w:sz w:val="26"/>
          <w:szCs w:val="26"/>
        </w:rPr>
        <w:t>Мирзеагаев</w:t>
      </w:r>
      <w:r>
        <w:rPr>
          <w:rFonts w:ascii="Times New Roman" w:eastAsia="Times New Roman" w:hAnsi="Times New Roman" w:cs="Times New Roman"/>
          <w:sz w:val="26"/>
          <w:szCs w:val="26"/>
        </w:rPr>
        <w:t xml:space="preserve"> И.А.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помощью защитника не воспользовался, протокол об административном правонарушении не оспаривал. По обстоятельствам дела пояснил, что </w:t>
      </w:r>
      <w:r>
        <w:rPr>
          <w:rFonts w:ascii="Times New Roman" w:eastAsia="Times New Roman" w:hAnsi="Times New Roman" w:cs="Times New Roman"/>
          <w:sz w:val="26"/>
          <w:szCs w:val="26"/>
        </w:rPr>
        <w:t xml:space="preserve">20.08.2025 </w:t>
      </w:r>
      <w:r>
        <w:rPr>
          <w:rFonts w:ascii="Times New Roman" w:eastAsia="Times New Roman" w:hAnsi="Times New Roman" w:cs="Times New Roman"/>
          <w:sz w:val="26"/>
          <w:szCs w:val="26"/>
        </w:rPr>
        <w:t>около 19 часов</w:t>
      </w:r>
      <w:r>
        <w:rPr>
          <w:rFonts w:ascii="Times New Roman" w:eastAsia="Times New Roman" w:hAnsi="Times New Roman" w:cs="Times New Roman"/>
          <w:sz w:val="26"/>
          <w:szCs w:val="26"/>
        </w:rPr>
        <w:t>, управляя автомобилем марки «</w:t>
      </w:r>
      <w:r>
        <w:rPr>
          <w:rFonts w:ascii="Times New Roman" w:eastAsia="Times New Roman" w:hAnsi="Times New Roman" w:cs="Times New Roman"/>
          <w:sz w:val="26"/>
          <w:szCs w:val="26"/>
        </w:rPr>
        <w:t xml:space="preserve">Тойота </w:t>
      </w:r>
      <w:r>
        <w:rPr>
          <w:rFonts w:ascii="Times New Roman" w:eastAsia="Times New Roman" w:hAnsi="Times New Roman" w:cs="Times New Roman"/>
          <w:sz w:val="26"/>
          <w:szCs w:val="26"/>
        </w:rPr>
        <w:t>Камри</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государственный регистрационный знак В102ТК186 рег., </w:t>
      </w:r>
      <w:r>
        <w:rPr>
          <w:rFonts w:ascii="Times New Roman" w:eastAsia="Times New Roman" w:hAnsi="Times New Roman" w:cs="Times New Roman"/>
          <w:sz w:val="26"/>
          <w:szCs w:val="26"/>
        </w:rPr>
        <w:t>двигался</w:t>
      </w:r>
      <w:r>
        <w:rPr>
          <w:rFonts w:ascii="Times New Roman" w:eastAsia="Times New Roman" w:hAnsi="Times New Roman" w:cs="Times New Roman"/>
          <w:sz w:val="26"/>
          <w:szCs w:val="26"/>
        </w:rPr>
        <w:t xml:space="preserve"> по автомобильной дороге «</w:t>
      </w:r>
      <w:r>
        <w:rPr>
          <w:rFonts w:ascii="Times New Roman" w:eastAsia="Times New Roman" w:hAnsi="Times New Roman" w:cs="Times New Roman"/>
          <w:sz w:val="26"/>
          <w:szCs w:val="26"/>
        </w:rPr>
        <w:t>г.Нижневартовск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Излучинск</w:t>
      </w:r>
      <w:r>
        <w:rPr>
          <w:rFonts w:ascii="Times New Roman" w:eastAsia="Times New Roman" w:hAnsi="Times New Roman" w:cs="Times New Roman"/>
          <w:sz w:val="26"/>
          <w:szCs w:val="26"/>
        </w:rPr>
        <w:t>» на 6 км</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данной автомобильной дороги </w:t>
      </w:r>
      <w:r>
        <w:rPr>
          <w:rFonts w:ascii="Times New Roman" w:eastAsia="Times New Roman" w:hAnsi="Times New Roman" w:cs="Times New Roman"/>
          <w:sz w:val="26"/>
          <w:szCs w:val="26"/>
        </w:rPr>
        <w:t xml:space="preserve">в Нижневартовском районе </w:t>
      </w:r>
      <w:r>
        <w:rPr>
          <w:rFonts w:ascii="Times New Roman" w:eastAsia="Times New Roman" w:hAnsi="Times New Roman" w:cs="Times New Roman"/>
          <w:sz w:val="26"/>
          <w:szCs w:val="26"/>
        </w:rPr>
        <w:t>совершил обгон транспортного средства, двигавшегося в попутном направлении с выездом на полосу, предназначенную для встречного движения, в зоне действия дорожного знака 3.20 «Обгон запрещен»</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Выслушав </w:t>
      </w:r>
      <w:r>
        <w:rPr>
          <w:rFonts w:ascii="Times New Roman" w:eastAsia="Times New Roman" w:hAnsi="Times New Roman" w:cs="Times New Roman"/>
          <w:sz w:val="26"/>
          <w:szCs w:val="26"/>
        </w:rPr>
        <w:t>Миргзеагаева</w:t>
      </w:r>
      <w:r>
        <w:rPr>
          <w:rFonts w:ascii="Times New Roman" w:eastAsia="Times New Roman" w:hAnsi="Times New Roman" w:cs="Times New Roman"/>
          <w:sz w:val="26"/>
          <w:szCs w:val="26"/>
        </w:rPr>
        <w:t xml:space="preserve"> И.А., и</w:t>
      </w:r>
      <w:r>
        <w:rPr>
          <w:rFonts w:ascii="Times New Roman" w:eastAsia="Times New Roman" w:hAnsi="Times New Roman" w:cs="Times New Roman"/>
          <w:sz w:val="26"/>
          <w:szCs w:val="26"/>
        </w:rPr>
        <w:t>зучив письменные материалы дела, мировой судья пришел к следующему.</w:t>
      </w:r>
    </w:p>
    <w:p>
      <w:pPr>
        <w:spacing w:before="0" w:after="0"/>
        <w:ind w:firstLine="709"/>
        <w:jc w:val="both"/>
        <w:rPr>
          <w:sz w:val="26"/>
          <w:szCs w:val="26"/>
        </w:rPr>
      </w:pPr>
      <w:hyperlink r:id="rId4" w:anchor="/document/12125267/entry/121504" w:history="1">
        <w:r>
          <w:rPr>
            <w:rFonts w:ascii="Times New Roman" w:eastAsia="Times New Roman" w:hAnsi="Times New Roman" w:cs="Times New Roman"/>
            <w:color w:val="0000EE"/>
            <w:sz w:val="26"/>
            <w:szCs w:val="26"/>
          </w:rPr>
          <w:t>Частью</w:t>
        </w:r>
        <w:r>
          <w:rPr>
            <w:rFonts w:ascii="Times New Roman" w:eastAsia="Times New Roman" w:hAnsi="Times New Roman" w:cs="Times New Roman"/>
            <w:color w:val="0000EE"/>
            <w:sz w:val="26"/>
            <w:szCs w:val="26"/>
          </w:rPr>
          <w:t xml:space="preserve"> 4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атьи </w:t>
        </w:r>
        <w:r>
          <w:rPr>
            <w:rFonts w:ascii="Times New Roman" w:eastAsia="Times New Roman" w:hAnsi="Times New Roman" w:cs="Times New Roman"/>
            <w:color w:val="0000EE"/>
            <w:sz w:val="26"/>
            <w:szCs w:val="26"/>
          </w:rPr>
          <w:t>12</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15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предусмотрена административная ответственность за выезд в нарушение </w:t>
      </w:r>
      <w:hyperlink r:id="rId4" w:anchor="/document/1305770/entry/1000" w:history="1">
        <w:r>
          <w:rPr>
            <w:rFonts w:ascii="Times New Roman" w:eastAsia="Times New Roman" w:hAnsi="Times New Roman" w:cs="Times New Roman"/>
            <w:color w:val="0000EE"/>
            <w:sz w:val="26"/>
            <w:szCs w:val="26"/>
          </w:rPr>
          <w:t>Правил</w:t>
        </w:r>
      </w:hyperlink>
      <w:r>
        <w:rPr>
          <w:rFonts w:ascii="Times New Roman" w:eastAsia="Times New Roman" w:hAnsi="Times New Roman" w:cs="Times New Roman"/>
          <w:sz w:val="26"/>
          <w:szCs w:val="26"/>
        </w:rPr>
        <w:t xml:space="preserve"> дорожного движения на полосу, предназначенную для встречного</w:t>
      </w:r>
      <w:r>
        <w:rPr>
          <w:rFonts w:ascii="Times New Roman" w:eastAsia="Times New Roman" w:hAnsi="Times New Roman" w:cs="Times New Roman"/>
          <w:sz w:val="26"/>
          <w:szCs w:val="26"/>
        </w:rPr>
        <w:t xml:space="preserve"> движения, либо на трамвайные пути встречного направления, кроме случаев, предусмотренных ч.3 настоящей статьи.</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w:t>
      </w:r>
      <w:hyperlink r:id="rId4" w:anchor="/document/10105643/entry/35000" w:history="1">
        <w:r>
          <w:rPr>
            <w:rFonts w:ascii="Times New Roman" w:eastAsia="Times New Roman" w:hAnsi="Times New Roman" w:cs="Times New Roman"/>
            <w:color w:val="0000EE"/>
            <w:sz w:val="26"/>
            <w:szCs w:val="26"/>
          </w:rPr>
          <w:t>п.4 ст.22</w:t>
        </w:r>
      </w:hyperlink>
      <w:r>
        <w:rPr>
          <w:rFonts w:ascii="Times New Roman" w:eastAsia="Times New Roman" w:hAnsi="Times New Roman" w:cs="Times New Roman"/>
          <w:sz w:val="26"/>
          <w:szCs w:val="26"/>
        </w:rPr>
        <w:t xml:space="preserve"> Федерального закона от 10.12.1995 №196-ФЗ «О безопасности дорожного движения» единый порядок дорожного движения на всей территории Российской Федерации устанавливается </w:t>
      </w:r>
      <w:hyperlink r:id="rId4" w:anchor="/document/1305770/entry/1000" w:history="1">
        <w:r>
          <w:rPr>
            <w:rFonts w:ascii="Times New Roman" w:eastAsia="Times New Roman" w:hAnsi="Times New Roman" w:cs="Times New Roman"/>
            <w:color w:val="0000EE"/>
            <w:sz w:val="26"/>
            <w:szCs w:val="26"/>
          </w:rPr>
          <w:t>Правилами дорожного движения</w:t>
        </w:r>
      </w:hyperlink>
      <w:r>
        <w:rPr>
          <w:rFonts w:ascii="Times New Roman" w:eastAsia="Times New Roman" w:hAnsi="Times New Roman" w:cs="Times New Roman"/>
          <w:sz w:val="26"/>
          <w:szCs w:val="26"/>
        </w:rPr>
        <w:t>, утверждаемыми Правительством Российской Федерации.</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w:t>
      </w:r>
      <w:hyperlink r:id="rId4" w:anchor="/document/10105643/entry/2404" w:history="1">
        <w:r>
          <w:rPr>
            <w:rFonts w:ascii="Times New Roman" w:eastAsia="Times New Roman" w:hAnsi="Times New Roman" w:cs="Times New Roman"/>
            <w:color w:val="0000EE"/>
            <w:sz w:val="26"/>
            <w:szCs w:val="26"/>
          </w:rPr>
          <w:t>ч.4 ст.24</w:t>
        </w:r>
      </w:hyperlink>
      <w:r>
        <w:rPr>
          <w:rFonts w:ascii="Times New Roman" w:eastAsia="Times New Roman" w:hAnsi="Times New Roman" w:cs="Times New Roman"/>
          <w:sz w:val="26"/>
          <w:szCs w:val="26"/>
        </w:rPr>
        <w:t xml:space="preserve">, </w:t>
      </w:r>
      <w:hyperlink r:id="rId4" w:anchor="/document/10105643/entry/31" w:history="1">
        <w:r>
          <w:rPr>
            <w:rFonts w:ascii="Times New Roman" w:eastAsia="Times New Roman" w:hAnsi="Times New Roman" w:cs="Times New Roman"/>
            <w:color w:val="0000EE"/>
            <w:sz w:val="26"/>
            <w:szCs w:val="26"/>
          </w:rPr>
          <w:t>ст.31</w:t>
        </w:r>
      </w:hyperlink>
      <w:r>
        <w:rPr>
          <w:rFonts w:ascii="Times New Roman" w:eastAsia="Times New Roman" w:hAnsi="Times New Roman" w:cs="Times New Roman"/>
          <w:sz w:val="26"/>
          <w:szCs w:val="26"/>
        </w:rPr>
        <w:t xml:space="preserve"> Федерального закона «О безопасности дорожного движения» участники дорожного движения обязаны выполнять требования настоящего </w:t>
      </w:r>
      <w:r>
        <w:rPr>
          <w:rFonts w:ascii="Times New Roman" w:eastAsia="Times New Roman" w:hAnsi="Times New Roman" w:cs="Times New Roman"/>
          <w:sz w:val="26"/>
          <w:szCs w:val="26"/>
        </w:rPr>
        <w:t>Федерального закона и издаваемых в соответствии с ним нормативно-правовых актов в части обеспечения безопасности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 xml:space="preserve">Согласно </w:t>
      </w:r>
      <w:hyperlink r:id="rId4" w:anchor="/document/1305770/entry/100013" w:history="1">
        <w:r>
          <w:rPr>
            <w:rFonts w:ascii="Times New Roman" w:eastAsia="Times New Roman" w:hAnsi="Times New Roman" w:cs="Times New Roman"/>
            <w:color w:val="0000EE"/>
            <w:sz w:val="26"/>
            <w:szCs w:val="26"/>
          </w:rPr>
          <w:t>п.1.3</w:t>
        </w:r>
      </w:hyperlink>
      <w:r>
        <w:rPr>
          <w:rFonts w:ascii="Times New Roman" w:eastAsia="Times New Roman" w:hAnsi="Times New Roman" w:cs="Times New Roman"/>
          <w:sz w:val="26"/>
          <w:szCs w:val="26"/>
        </w:rPr>
        <w:t xml:space="preserve"> ПДД РФ участники дорожного движения обязаны знать и соблюдать относящиеся к ним требования Правил, сигналов светофоров, знаков и разметки.</w:t>
      </w:r>
    </w:p>
    <w:p>
      <w:pPr>
        <w:spacing w:before="0" w:after="0"/>
        <w:ind w:firstLine="709"/>
        <w:jc w:val="both"/>
        <w:rPr>
          <w:sz w:val="26"/>
          <w:szCs w:val="26"/>
        </w:rPr>
      </w:pPr>
      <w:r>
        <w:rPr>
          <w:rFonts w:ascii="Times New Roman" w:eastAsia="Times New Roman" w:hAnsi="Times New Roman" w:cs="Times New Roman"/>
          <w:sz w:val="26"/>
          <w:szCs w:val="26"/>
        </w:rPr>
        <w:t>Водитель транспортного средства в соответствии с пунктом 10.1 ПДД РФ должен вести транспортное средство с учетом постоянного контроля за движением транспортного средства для выполнения требований ПДД и обязан следить за наличием знаков и руководствоваться ими во время движения.</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w:t>
      </w:r>
      <w:hyperlink r:id="rId4" w:anchor="/document/1305770/entry/100012" w:history="1">
        <w:r>
          <w:rPr>
            <w:rFonts w:ascii="Times New Roman" w:eastAsia="Times New Roman" w:hAnsi="Times New Roman" w:cs="Times New Roman"/>
            <w:color w:val="0000EE"/>
            <w:sz w:val="26"/>
            <w:szCs w:val="26"/>
          </w:rPr>
          <w:t>п.1.2</w:t>
        </w:r>
      </w:hyperlink>
      <w:r>
        <w:rPr>
          <w:rFonts w:ascii="Times New Roman" w:eastAsia="Times New Roman" w:hAnsi="Times New Roman" w:cs="Times New Roman"/>
          <w:sz w:val="26"/>
          <w:szCs w:val="26"/>
        </w:rPr>
        <w:t xml:space="preserve">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pPr>
        <w:spacing w:before="0" w:after="0"/>
        <w:ind w:firstLine="709"/>
        <w:jc w:val="both"/>
        <w:rPr>
          <w:sz w:val="26"/>
          <w:szCs w:val="26"/>
        </w:rPr>
      </w:pPr>
      <w:r>
        <w:rPr>
          <w:rFonts w:ascii="Times New Roman" w:eastAsia="Times New Roman" w:hAnsi="Times New Roman" w:cs="Times New Roman"/>
          <w:sz w:val="26"/>
          <w:szCs w:val="26"/>
        </w:rPr>
        <w:t xml:space="preserve">Пункт 3 Приложения №1 к </w:t>
      </w:r>
      <w:r>
        <w:rPr>
          <w:rFonts w:ascii="Times New Roman" w:eastAsia="Times New Roman" w:hAnsi="Times New Roman" w:cs="Times New Roman"/>
          <w:sz w:val="26"/>
          <w:szCs w:val="26"/>
        </w:rPr>
        <w:t>ПДД</w:t>
      </w:r>
      <w:r>
        <w:rPr>
          <w:rFonts w:ascii="Times New Roman" w:eastAsia="Times New Roman" w:hAnsi="Times New Roman" w:cs="Times New Roman"/>
          <w:sz w:val="26"/>
          <w:szCs w:val="26"/>
        </w:rPr>
        <w:t xml:space="preserve"> РФ предусматривает, что запрещающие знаки вводят или отменяют определенные ограничения движения.</w:t>
      </w:r>
    </w:p>
    <w:p>
      <w:pPr>
        <w:spacing w:before="0" w:after="0"/>
        <w:ind w:firstLine="709"/>
        <w:jc w:val="both"/>
        <w:rPr>
          <w:sz w:val="26"/>
          <w:szCs w:val="26"/>
        </w:rPr>
      </w:pPr>
      <w:r>
        <w:rPr>
          <w:rFonts w:ascii="Times New Roman" w:eastAsia="Times New Roman" w:hAnsi="Times New Roman" w:cs="Times New Roman"/>
          <w:sz w:val="26"/>
          <w:szCs w:val="26"/>
        </w:rPr>
        <w:t xml:space="preserve">Знак 3.20 «Обгон запрещен» Приложения №1 к </w:t>
      </w:r>
      <w:r>
        <w:rPr>
          <w:rFonts w:ascii="Times New Roman" w:eastAsia="Times New Roman" w:hAnsi="Times New Roman" w:cs="Times New Roman"/>
          <w:sz w:val="26"/>
          <w:szCs w:val="26"/>
        </w:rPr>
        <w:t xml:space="preserve">ПДД РФ </w:t>
      </w:r>
      <w:r>
        <w:rPr>
          <w:rFonts w:ascii="Times New Roman" w:eastAsia="Times New Roman" w:hAnsi="Times New Roman" w:cs="Times New Roman"/>
          <w:sz w:val="26"/>
          <w:szCs w:val="26"/>
        </w:rPr>
        <w:t>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pPr>
        <w:spacing w:before="0" w:after="0"/>
        <w:ind w:firstLine="708"/>
        <w:jc w:val="both"/>
        <w:rPr>
          <w:sz w:val="26"/>
          <w:szCs w:val="26"/>
        </w:rPr>
      </w:pPr>
      <w:r>
        <w:rPr>
          <w:rFonts w:ascii="Times New Roman" w:eastAsia="Times New Roman" w:hAnsi="Times New Roman" w:cs="Times New Roman"/>
          <w:sz w:val="26"/>
          <w:szCs w:val="26"/>
        </w:rPr>
        <w:t xml:space="preserve">Согласно п.8.5.4 ПДД РФ </w:t>
      </w:r>
      <w:r>
        <w:rPr>
          <w:rFonts w:ascii="Times New Roman" w:eastAsia="Times New Roman" w:hAnsi="Times New Roman" w:cs="Times New Roman"/>
          <w:sz w:val="26"/>
          <w:szCs w:val="26"/>
        </w:rPr>
        <w:t>знак дополнительной информации (табличка) «Время действия» указывает время суток, в течение которого действует знак.</w:t>
      </w:r>
    </w:p>
    <w:p>
      <w:pPr>
        <w:spacing w:before="0" w:after="0"/>
        <w:ind w:firstLine="708"/>
        <w:jc w:val="both"/>
        <w:rPr>
          <w:sz w:val="26"/>
          <w:szCs w:val="26"/>
        </w:rPr>
      </w:pPr>
      <w:r>
        <w:rPr>
          <w:rFonts w:ascii="Times New Roman" w:eastAsia="Times New Roman" w:hAnsi="Times New Roman" w:cs="Times New Roman"/>
          <w:sz w:val="26"/>
          <w:szCs w:val="26"/>
        </w:rPr>
        <w:t xml:space="preserve">Обстоятельства совершения </w:t>
      </w:r>
      <w:r>
        <w:rPr>
          <w:rFonts w:ascii="Times New Roman" w:eastAsia="Times New Roman" w:hAnsi="Times New Roman" w:cs="Times New Roman"/>
          <w:sz w:val="26"/>
          <w:szCs w:val="26"/>
        </w:rPr>
        <w:t>Мирзеагаевым</w:t>
      </w:r>
      <w:r>
        <w:rPr>
          <w:rFonts w:ascii="Times New Roman" w:eastAsia="Times New Roman" w:hAnsi="Times New Roman" w:cs="Times New Roman"/>
          <w:sz w:val="26"/>
          <w:szCs w:val="26"/>
        </w:rPr>
        <w:t xml:space="preserve"> И.А.</w:t>
      </w:r>
      <w:r>
        <w:rPr>
          <w:rFonts w:ascii="Times New Roman" w:eastAsia="Times New Roman" w:hAnsi="Times New Roman" w:cs="Times New Roman"/>
          <w:sz w:val="26"/>
          <w:szCs w:val="26"/>
        </w:rPr>
        <w:t xml:space="preserve"> правонарушения, выразившегося в </w:t>
      </w:r>
      <w:r>
        <w:rPr>
          <w:rFonts w:ascii="Times New Roman" w:eastAsia="Times New Roman" w:hAnsi="Times New Roman" w:cs="Times New Roman"/>
          <w:sz w:val="26"/>
          <w:szCs w:val="26"/>
        </w:rPr>
        <w:t>выезде на полосу, предназначенную для встречного движения,</w:t>
      </w:r>
      <w:r>
        <w:rPr>
          <w:rFonts w:ascii="Times New Roman" w:eastAsia="Times New Roman" w:hAnsi="Times New Roman" w:cs="Times New Roman"/>
          <w:sz w:val="26"/>
          <w:szCs w:val="26"/>
        </w:rPr>
        <w:t xml:space="preserve"> в зоне действия знака 3.20 «Обгон запрещен»</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подтверждается совокупностью исследованных в ходе судебного заседания доказательств, а именно:</w:t>
      </w:r>
    </w:p>
    <w:p>
      <w:pPr>
        <w:spacing w:before="0" w:after="0"/>
        <w:ind w:firstLine="708"/>
        <w:jc w:val="both"/>
        <w:rPr>
          <w:sz w:val="26"/>
          <w:szCs w:val="26"/>
        </w:rPr>
      </w:pPr>
      <w:r>
        <w:rPr>
          <w:rFonts w:ascii="Times New Roman" w:eastAsia="Times New Roman" w:hAnsi="Times New Roman" w:cs="Times New Roman"/>
          <w:sz w:val="26"/>
          <w:szCs w:val="26"/>
        </w:rPr>
        <w:t xml:space="preserve">-протоколом серии </w:t>
      </w:r>
      <w:r>
        <w:rPr>
          <w:rFonts w:ascii="Times New Roman" w:eastAsia="Times New Roman" w:hAnsi="Times New Roman" w:cs="Times New Roman"/>
          <w:sz w:val="26"/>
          <w:szCs w:val="26"/>
        </w:rPr>
        <w:t>86хм №662622 от 20.08.2025</w:t>
      </w:r>
      <w:r>
        <w:rPr>
          <w:rFonts w:ascii="Times New Roman" w:eastAsia="Times New Roman" w:hAnsi="Times New Roman" w:cs="Times New Roman"/>
          <w:sz w:val="26"/>
          <w:szCs w:val="26"/>
        </w:rPr>
        <w:t xml:space="preserve">, составленным с участием </w:t>
      </w:r>
      <w:r>
        <w:rPr>
          <w:rFonts w:ascii="Times New Roman" w:eastAsia="Times New Roman" w:hAnsi="Times New Roman" w:cs="Times New Roman"/>
          <w:sz w:val="26"/>
          <w:szCs w:val="26"/>
        </w:rPr>
        <w:t>Мирзеагаева</w:t>
      </w:r>
      <w:r>
        <w:rPr>
          <w:rFonts w:ascii="Times New Roman" w:eastAsia="Times New Roman" w:hAnsi="Times New Roman" w:cs="Times New Roman"/>
          <w:sz w:val="26"/>
          <w:szCs w:val="26"/>
        </w:rPr>
        <w:t xml:space="preserve"> И.А.</w:t>
      </w:r>
      <w:r>
        <w:rPr>
          <w:rFonts w:ascii="Times New Roman" w:eastAsia="Times New Roman" w:hAnsi="Times New Roman" w:cs="Times New Roman"/>
          <w:sz w:val="26"/>
          <w:szCs w:val="26"/>
        </w:rPr>
        <w:t xml:space="preserve">, согласно объяснению которого </w:t>
      </w:r>
      <w:r>
        <w:rPr>
          <w:rFonts w:ascii="Times New Roman" w:eastAsia="Times New Roman" w:hAnsi="Times New Roman" w:cs="Times New Roman"/>
          <w:sz w:val="26"/>
          <w:szCs w:val="26"/>
        </w:rPr>
        <w:t>таблички не было, и полоса позволяла совершить обгон;</w:t>
      </w:r>
    </w:p>
    <w:p>
      <w:pPr>
        <w:spacing w:before="0" w:after="0"/>
        <w:ind w:firstLine="708"/>
        <w:jc w:val="both"/>
        <w:rPr>
          <w:sz w:val="26"/>
          <w:szCs w:val="26"/>
        </w:rPr>
      </w:pPr>
      <w:r>
        <w:rPr>
          <w:rFonts w:ascii="Times New Roman" w:eastAsia="Times New Roman" w:hAnsi="Times New Roman" w:cs="Times New Roman"/>
          <w:sz w:val="26"/>
          <w:szCs w:val="26"/>
        </w:rPr>
        <w:t xml:space="preserve">-схемой совершения административного правонарушения, составленной в присутствии </w:t>
      </w:r>
      <w:r>
        <w:rPr>
          <w:rFonts w:ascii="Times New Roman" w:eastAsia="Times New Roman" w:hAnsi="Times New Roman" w:cs="Times New Roman"/>
          <w:sz w:val="26"/>
          <w:szCs w:val="26"/>
        </w:rPr>
        <w:t>Мирзеагаева</w:t>
      </w:r>
      <w:r>
        <w:rPr>
          <w:rFonts w:ascii="Times New Roman" w:eastAsia="Times New Roman" w:hAnsi="Times New Roman" w:cs="Times New Roman"/>
          <w:sz w:val="26"/>
          <w:szCs w:val="26"/>
        </w:rPr>
        <w:t xml:space="preserve"> И.А.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20.08.2025</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каких-либо </w:t>
      </w:r>
      <w:r>
        <w:rPr>
          <w:rFonts w:ascii="Times New Roman" w:eastAsia="Times New Roman" w:hAnsi="Times New Roman" w:cs="Times New Roman"/>
          <w:sz w:val="26"/>
          <w:szCs w:val="26"/>
        </w:rPr>
        <w:t xml:space="preserve">замечаний к содержанию схемы </w:t>
      </w:r>
      <w:r>
        <w:rPr>
          <w:rFonts w:ascii="Times New Roman" w:eastAsia="Times New Roman" w:hAnsi="Times New Roman" w:cs="Times New Roman"/>
          <w:sz w:val="26"/>
          <w:szCs w:val="26"/>
        </w:rPr>
        <w:t>не поступило.</w:t>
      </w:r>
    </w:p>
    <w:p>
      <w:pPr>
        <w:spacing w:before="0" w:after="0"/>
        <w:ind w:firstLine="708"/>
        <w:jc w:val="both"/>
        <w:rPr>
          <w:sz w:val="26"/>
          <w:szCs w:val="26"/>
        </w:rPr>
      </w:pPr>
      <w:r>
        <w:rPr>
          <w:rFonts w:ascii="Times New Roman" w:eastAsia="Times New Roman" w:hAnsi="Times New Roman" w:cs="Times New Roman"/>
          <w:sz w:val="26"/>
          <w:szCs w:val="26"/>
        </w:rPr>
        <w:t xml:space="preserve">- копией </w:t>
      </w:r>
      <w:r>
        <w:rPr>
          <w:rFonts w:ascii="Times New Roman" w:eastAsia="Times New Roman" w:hAnsi="Times New Roman" w:cs="Times New Roman"/>
          <w:sz w:val="26"/>
          <w:szCs w:val="26"/>
        </w:rPr>
        <w:t>проекта</w:t>
      </w:r>
      <w:r>
        <w:rPr>
          <w:rFonts w:ascii="Times New Roman" w:eastAsia="Times New Roman" w:hAnsi="Times New Roman" w:cs="Times New Roman"/>
          <w:sz w:val="26"/>
          <w:szCs w:val="26"/>
        </w:rPr>
        <w:t xml:space="preserve"> организации дорожного движения автомобильной доро</w:t>
      </w:r>
      <w:r>
        <w:rPr>
          <w:rFonts w:ascii="Times New Roman" w:eastAsia="Times New Roman" w:hAnsi="Times New Roman" w:cs="Times New Roman"/>
          <w:sz w:val="26"/>
          <w:szCs w:val="26"/>
        </w:rPr>
        <w:t>ги «</w:t>
      </w:r>
      <w:r>
        <w:rPr>
          <w:rFonts w:ascii="Times New Roman" w:eastAsia="Times New Roman" w:hAnsi="Times New Roman" w:cs="Times New Roman"/>
          <w:sz w:val="26"/>
          <w:szCs w:val="26"/>
        </w:rPr>
        <w:t>г.</w:t>
      </w:r>
      <w:r>
        <w:rPr>
          <w:rFonts w:ascii="Times New Roman" w:eastAsia="Times New Roman" w:hAnsi="Times New Roman" w:cs="Times New Roman"/>
          <w:sz w:val="26"/>
          <w:szCs w:val="26"/>
        </w:rPr>
        <w:t>Нижневартовск-г.Излучинск</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видеозаписью правонарушения</w:t>
      </w:r>
    </w:p>
    <w:p>
      <w:pPr>
        <w:spacing w:before="0" w:after="0"/>
        <w:ind w:firstLine="708"/>
        <w:jc w:val="both"/>
        <w:rPr>
          <w:sz w:val="26"/>
          <w:szCs w:val="26"/>
        </w:rPr>
      </w:pPr>
      <w:r>
        <w:rPr>
          <w:rFonts w:ascii="Times New Roman" w:eastAsia="Times New Roman" w:hAnsi="Times New Roman" w:cs="Times New Roman"/>
          <w:sz w:val="26"/>
          <w:szCs w:val="26"/>
        </w:rPr>
        <w:t xml:space="preserve">Из совокупности изложенных доказательств мировой судья приходит к выводу о виновности </w:t>
      </w:r>
      <w:r>
        <w:rPr>
          <w:rFonts w:ascii="Times New Roman" w:eastAsia="Times New Roman" w:hAnsi="Times New Roman" w:cs="Times New Roman"/>
          <w:sz w:val="26"/>
          <w:szCs w:val="26"/>
        </w:rPr>
        <w:t>Мирзеагаева</w:t>
      </w:r>
      <w:r>
        <w:rPr>
          <w:rFonts w:ascii="Times New Roman" w:eastAsia="Times New Roman" w:hAnsi="Times New Roman" w:cs="Times New Roman"/>
          <w:sz w:val="26"/>
          <w:szCs w:val="26"/>
        </w:rPr>
        <w:t xml:space="preserve"> И.А.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 квалификации е</w:t>
      </w:r>
      <w:r>
        <w:rPr>
          <w:rFonts w:ascii="Times New Roman" w:eastAsia="Times New Roman" w:hAnsi="Times New Roman" w:cs="Times New Roman"/>
          <w:sz w:val="26"/>
          <w:szCs w:val="26"/>
        </w:rPr>
        <w:t>го</w:t>
      </w:r>
      <w:r>
        <w:rPr>
          <w:rFonts w:ascii="Times New Roman" w:eastAsia="Times New Roman" w:hAnsi="Times New Roman" w:cs="Times New Roman"/>
          <w:sz w:val="26"/>
          <w:szCs w:val="26"/>
        </w:rPr>
        <w:t xml:space="preserve"> действий по ч.4 ст.12.15 КоАП РФ</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выезд в нарушение </w:t>
      </w:r>
      <w:hyperlink r:id="rId5" w:history="1">
        <w:r>
          <w:rPr>
            <w:rFonts w:ascii="Times New Roman" w:eastAsia="Times New Roman" w:hAnsi="Times New Roman" w:cs="Times New Roman"/>
            <w:color w:val="0000EE"/>
            <w:sz w:val="26"/>
            <w:szCs w:val="26"/>
          </w:rPr>
          <w:t>Правил</w:t>
        </w:r>
      </w:hyperlink>
      <w:r>
        <w:rPr>
          <w:rFonts w:ascii="Times New Roman" w:eastAsia="Times New Roman" w:hAnsi="Times New Roman" w:cs="Times New Roman"/>
          <w:sz w:val="26"/>
          <w:szCs w:val="26"/>
        </w:rPr>
        <w:t xml:space="preserve"> дорожного движения на полосу, предназначенную для встречного движения.</w:t>
      </w:r>
    </w:p>
    <w:p>
      <w:pPr>
        <w:spacing w:before="0" w:after="0"/>
        <w:ind w:firstLine="708"/>
        <w:jc w:val="both"/>
        <w:rPr>
          <w:sz w:val="26"/>
          <w:szCs w:val="26"/>
        </w:rPr>
      </w:pPr>
      <w:r>
        <w:rPr>
          <w:rFonts w:ascii="Times New Roman" w:eastAsia="Times New Roman" w:hAnsi="Times New Roman" w:cs="Times New Roman"/>
          <w:sz w:val="26"/>
          <w:szCs w:val="26"/>
        </w:rPr>
        <w:t>Определяя вид и меру наказания нарушителю, суд учитывает характер и тяжесть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pPr>
        <w:spacing w:before="0" w:after="0"/>
        <w:ind w:firstLine="709"/>
        <w:jc w:val="both"/>
        <w:rPr>
          <w:sz w:val="26"/>
          <w:szCs w:val="26"/>
        </w:rPr>
      </w:pPr>
      <w:r>
        <w:rPr>
          <w:rFonts w:ascii="Times New Roman" w:eastAsia="Times New Roman" w:hAnsi="Times New Roman" w:cs="Times New Roman"/>
          <w:sz w:val="26"/>
          <w:szCs w:val="26"/>
        </w:rPr>
        <w:t>Мирзеагаевым</w:t>
      </w:r>
      <w:r>
        <w:rPr>
          <w:rFonts w:ascii="Times New Roman" w:eastAsia="Times New Roman" w:hAnsi="Times New Roman" w:cs="Times New Roman"/>
          <w:sz w:val="26"/>
          <w:szCs w:val="26"/>
        </w:rPr>
        <w:t xml:space="preserve"> И.А.</w:t>
      </w:r>
      <w:r>
        <w:rPr>
          <w:rFonts w:ascii="Times New Roman" w:eastAsia="Times New Roman" w:hAnsi="Times New Roman" w:cs="Times New Roman"/>
          <w:sz w:val="26"/>
          <w:szCs w:val="26"/>
        </w:rPr>
        <w:t xml:space="preserve"> совершено правонарушение, ставящее под угрозу </w:t>
      </w:r>
      <w:r>
        <w:rPr>
          <w:rFonts w:ascii="Times New Roman" w:eastAsia="Times New Roman" w:hAnsi="Times New Roman" w:cs="Times New Roman"/>
          <w:sz w:val="26"/>
          <w:szCs w:val="26"/>
        </w:rPr>
        <w:t xml:space="preserve">безопасность дорожного движения, </w:t>
      </w:r>
      <w:r>
        <w:rPr>
          <w:rFonts w:ascii="Times New Roman" w:eastAsia="Times New Roman" w:hAnsi="Times New Roman" w:cs="Times New Roman"/>
          <w:sz w:val="26"/>
          <w:szCs w:val="26"/>
        </w:rPr>
        <w:t>привлекался к административной ответственности за нарушение ПДД РФ.</w:t>
      </w:r>
    </w:p>
    <w:p>
      <w:pPr>
        <w:spacing w:before="0" w:after="0"/>
        <w:ind w:firstLine="709"/>
        <w:jc w:val="both"/>
        <w:rPr>
          <w:sz w:val="26"/>
          <w:szCs w:val="26"/>
        </w:rPr>
      </w:pPr>
      <w:r>
        <w:rPr>
          <w:rFonts w:ascii="Times New Roman" w:eastAsia="Times New Roman" w:hAnsi="Times New Roman" w:cs="Times New Roman"/>
          <w:sz w:val="26"/>
          <w:szCs w:val="26"/>
        </w:rPr>
        <w:t>Смягчающим</w:t>
      </w:r>
      <w:r>
        <w:rPr>
          <w:rFonts w:ascii="Times New Roman" w:eastAsia="Times New Roman" w:hAnsi="Times New Roman" w:cs="Times New Roman"/>
          <w:sz w:val="26"/>
          <w:szCs w:val="26"/>
        </w:rPr>
        <w:t xml:space="preserve"> административную</w:t>
      </w:r>
      <w:r>
        <w:rPr>
          <w:rFonts w:ascii="Times New Roman" w:eastAsia="Times New Roman" w:hAnsi="Times New Roman" w:cs="Times New Roman"/>
          <w:sz w:val="26"/>
          <w:szCs w:val="26"/>
        </w:rPr>
        <w:t xml:space="preserve"> ответственность обстоятельством являе</w:t>
      </w:r>
      <w:r>
        <w:rPr>
          <w:rFonts w:ascii="Times New Roman" w:eastAsia="Times New Roman" w:hAnsi="Times New Roman" w:cs="Times New Roman"/>
          <w:sz w:val="26"/>
          <w:szCs w:val="26"/>
        </w:rPr>
        <w:t xml:space="preserve">тся признание вины в совершенном </w:t>
      </w:r>
      <w:r>
        <w:rPr>
          <w:rFonts w:ascii="Times New Roman" w:eastAsia="Times New Roman" w:hAnsi="Times New Roman" w:cs="Times New Roman"/>
          <w:sz w:val="26"/>
          <w:szCs w:val="26"/>
        </w:rPr>
        <w:t>правонарушении,</w:t>
      </w:r>
      <w:r>
        <w:rPr>
          <w:rFonts w:ascii="Times New Roman" w:eastAsia="Times New Roman" w:hAnsi="Times New Roman" w:cs="Times New Roman"/>
          <w:sz w:val="26"/>
          <w:szCs w:val="26"/>
        </w:rPr>
        <w:t xml:space="preserve"> отягчающих административную ответственность обстоятельств, мировым судьей не установлено.</w:t>
      </w:r>
    </w:p>
    <w:p>
      <w:pPr>
        <w:spacing w:before="0" w:after="0"/>
        <w:ind w:firstLine="709"/>
        <w:jc w:val="both"/>
        <w:rPr>
          <w:sz w:val="26"/>
          <w:szCs w:val="26"/>
        </w:rPr>
      </w:pPr>
      <w:r>
        <w:rPr>
          <w:rFonts w:ascii="Times New Roman" w:eastAsia="Times New Roman" w:hAnsi="Times New Roman" w:cs="Times New Roman"/>
          <w:sz w:val="26"/>
          <w:szCs w:val="26"/>
        </w:rPr>
        <w:t>Руководствуясь ст.ст.23.1, 29.10 КоАП РФ, мировой судья</w:t>
      </w:r>
    </w:p>
    <w:p>
      <w:pPr>
        <w:spacing w:before="0" w:after="0"/>
        <w:ind w:firstLine="709"/>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п о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p>
    <w:p>
      <w:pPr>
        <w:spacing w:before="0" w:after="0"/>
        <w:ind w:firstLine="709"/>
        <w:jc w:val="center"/>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признать </w:t>
      </w:r>
      <w:r>
        <w:rPr>
          <w:rFonts w:ascii="Times New Roman" w:eastAsia="Times New Roman" w:hAnsi="Times New Roman" w:cs="Times New Roman"/>
          <w:sz w:val="26"/>
          <w:szCs w:val="26"/>
        </w:rPr>
        <w:t>Мирзеагаева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Играмудина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Абиловича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виновным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совершении административного правонарушения, предусмотренного ч.4 с</w:t>
      </w:r>
      <w:r>
        <w:rPr>
          <w:rFonts w:ascii="Times New Roman" w:eastAsia="Times New Roman" w:hAnsi="Times New Roman" w:cs="Times New Roman"/>
          <w:sz w:val="26"/>
          <w:szCs w:val="26"/>
        </w:rPr>
        <w:t>т.12.15 КоАП РФ, и назначить ему</w:t>
      </w:r>
      <w:r>
        <w:rPr>
          <w:rFonts w:ascii="Times New Roman" w:eastAsia="Times New Roman" w:hAnsi="Times New Roman" w:cs="Times New Roman"/>
          <w:sz w:val="26"/>
          <w:szCs w:val="26"/>
        </w:rPr>
        <w:t xml:space="preserve"> наказание в виде штрафа в размере </w:t>
      </w:r>
      <w:r>
        <w:rPr>
          <w:rFonts w:ascii="Times New Roman" w:eastAsia="Times New Roman" w:hAnsi="Times New Roman" w:cs="Times New Roman"/>
          <w:sz w:val="26"/>
          <w:szCs w:val="26"/>
        </w:rPr>
        <w:t>7500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семь</w:t>
      </w:r>
      <w:r>
        <w:rPr>
          <w:rFonts w:ascii="Times New Roman" w:eastAsia="Times New Roman" w:hAnsi="Times New Roman" w:cs="Times New Roman"/>
          <w:sz w:val="26"/>
          <w:szCs w:val="26"/>
        </w:rPr>
        <w:t xml:space="preserve"> тысяч</w:t>
      </w:r>
      <w:r>
        <w:rPr>
          <w:rFonts w:ascii="Times New Roman" w:eastAsia="Times New Roman" w:hAnsi="Times New Roman" w:cs="Times New Roman"/>
          <w:sz w:val="26"/>
          <w:szCs w:val="26"/>
        </w:rPr>
        <w:t xml:space="preserve"> пятьсот</w:t>
      </w:r>
      <w:r>
        <w:rPr>
          <w:rFonts w:ascii="Times New Roman" w:eastAsia="Times New Roman" w:hAnsi="Times New Roman" w:cs="Times New Roman"/>
          <w:sz w:val="26"/>
          <w:szCs w:val="26"/>
        </w:rPr>
        <w:t>) рублей.</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ст.32.2 КоАП РФ, либо со дня истечения срока отсрочки или срока рассрочки, предусмотренных статьей 31.5 настоящего Кодекса (ч.1 ст.32.2 КоАП РФ). </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ч.1.3 ст.32.2 КоАП РФ </w:t>
      </w:r>
      <w:r>
        <w:rPr>
          <w:rFonts w:ascii="Times New Roman" w:eastAsia="Times New Roman" w:hAnsi="Times New Roman" w:cs="Times New Roman"/>
          <w:sz w:val="26"/>
          <w:szCs w:val="26"/>
        </w:rPr>
        <w:t xml:space="preserve">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r:id="rId6" w:anchor="/document/12125267/entry/120" w:history="1">
        <w:r>
          <w:rPr>
            <w:rFonts w:ascii="Times New Roman" w:eastAsia="Times New Roman" w:hAnsi="Times New Roman" w:cs="Times New Roman"/>
            <w:color w:val="0000EE"/>
            <w:sz w:val="26"/>
            <w:szCs w:val="26"/>
          </w:rPr>
          <w:t>главой 12</w:t>
        </w:r>
      </w:hyperlink>
      <w:r>
        <w:rPr>
          <w:rFonts w:ascii="Times New Roman" w:eastAsia="Times New Roman" w:hAnsi="Times New Roman" w:cs="Times New Roman"/>
          <w:sz w:val="26"/>
          <w:szCs w:val="26"/>
        </w:rPr>
        <w:t xml:space="preserve"> настоящего Кодекса, за исключением административных правонарушений, предусмотренных</w:t>
      </w:r>
      <w:r>
        <w:rPr>
          <w:rFonts w:ascii="Times New Roman" w:eastAsia="Times New Roman" w:hAnsi="Times New Roman" w:cs="Times New Roman"/>
          <w:sz w:val="26"/>
          <w:szCs w:val="26"/>
        </w:rPr>
        <w:t> </w:t>
      </w:r>
      <w:hyperlink r:id="rId6" w:anchor="/document/12125267/entry/121011" w:history="1">
        <w:r>
          <w:rPr>
            <w:rFonts w:ascii="Times New Roman" w:eastAsia="Times New Roman" w:hAnsi="Times New Roman" w:cs="Times New Roman"/>
            <w:color w:val="0000EE"/>
            <w:sz w:val="26"/>
            <w:szCs w:val="26"/>
          </w:rPr>
          <w:t>частью 1.1 статьи 12.1</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6" w:anchor="/document/12125267/entry/12702" w:history="1">
        <w:r>
          <w:rPr>
            <w:rFonts w:ascii="Times New Roman" w:eastAsia="Times New Roman" w:hAnsi="Times New Roman" w:cs="Times New Roman"/>
            <w:color w:val="0000EE"/>
            <w:sz w:val="26"/>
            <w:szCs w:val="26"/>
          </w:rPr>
          <w:t>частями 2</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w:t>
      </w:r>
      <w:hyperlink r:id="rId6" w:anchor="/document/12125267/entry/12704" w:history="1">
        <w:r>
          <w:rPr>
            <w:rFonts w:ascii="Times New Roman" w:eastAsia="Times New Roman" w:hAnsi="Times New Roman" w:cs="Times New Roman"/>
            <w:color w:val="0000EE"/>
            <w:sz w:val="26"/>
            <w:szCs w:val="26"/>
          </w:rPr>
          <w:t>4 статьи 12.7</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6" w:anchor="/document/12125267/entry/128" w:history="1">
        <w:r>
          <w:rPr>
            <w:rFonts w:ascii="Times New Roman" w:eastAsia="Times New Roman" w:hAnsi="Times New Roman" w:cs="Times New Roman"/>
            <w:color w:val="0000EE"/>
            <w:sz w:val="26"/>
            <w:szCs w:val="26"/>
          </w:rPr>
          <w:t>статьей 12.8</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6" w:anchor="/document/12125267/entry/12906" w:history="1">
        <w:r>
          <w:rPr>
            <w:rFonts w:ascii="Times New Roman" w:eastAsia="Times New Roman" w:hAnsi="Times New Roman" w:cs="Times New Roman"/>
            <w:color w:val="0000EE"/>
            <w:sz w:val="26"/>
            <w:szCs w:val="26"/>
          </w:rPr>
          <w:t>частями 6</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w:t>
      </w:r>
      <w:hyperlink r:id="rId6" w:anchor="/document/12125267/entry/12907" w:history="1">
        <w:r>
          <w:rPr>
            <w:rFonts w:ascii="Times New Roman" w:eastAsia="Times New Roman" w:hAnsi="Times New Roman" w:cs="Times New Roman"/>
            <w:color w:val="0000EE"/>
            <w:sz w:val="26"/>
            <w:szCs w:val="26"/>
          </w:rPr>
          <w:t>7 статьи 12.9</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6" w:anchor="/document/12125267/entry/1210" w:history="1">
        <w:r>
          <w:rPr>
            <w:rFonts w:ascii="Times New Roman" w:eastAsia="Times New Roman" w:hAnsi="Times New Roman" w:cs="Times New Roman"/>
            <w:color w:val="0000EE"/>
            <w:sz w:val="26"/>
            <w:szCs w:val="26"/>
          </w:rPr>
          <w:t>статьей 12.10</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6" w:anchor="/document/12125267/entry/12123" w:history="1">
        <w:r>
          <w:rPr>
            <w:rFonts w:ascii="Times New Roman" w:eastAsia="Times New Roman" w:hAnsi="Times New Roman" w:cs="Times New Roman"/>
            <w:color w:val="0000EE"/>
            <w:sz w:val="26"/>
            <w:szCs w:val="26"/>
          </w:rPr>
          <w:t>частью 3 статьи 12.12</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6" w:anchor="/document/12125267/entry/121505" w:history="1">
        <w:r>
          <w:rPr>
            <w:rFonts w:ascii="Times New Roman" w:eastAsia="Times New Roman" w:hAnsi="Times New Roman" w:cs="Times New Roman"/>
            <w:color w:val="0000EE"/>
            <w:sz w:val="26"/>
            <w:szCs w:val="26"/>
          </w:rPr>
          <w:t>частью 5 статьи 12.15</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6" w:anchor="/document/12125267/entry/1216031" w:history="1">
        <w:r>
          <w:rPr>
            <w:rFonts w:ascii="Times New Roman" w:eastAsia="Times New Roman" w:hAnsi="Times New Roman" w:cs="Times New Roman"/>
            <w:color w:val="0000EE"/>
            <w:sz w:val="26"/>
            <w:szCs w:val="26"/>
          </w:rPr>
          <w:t>частью 3.1 статьи 12.16,</w:t>
        </w:r>
      </w:hyperlink>
      <w:r>
        <w:rPr>
          <w:rFonts w:ascii="Times New Roman" w:eastAsia="Times New Roman" w:hAnsi="Times New Roman" w:cs="Times New Roman"/>
          <w:sz w:val="26"/>
          <w:szCs w:val="26"/>
        </w:rPr>
        <w:t> </w:t>
      </w:r>
      <w:hyperlink r:id="rId6" w:anchor="/document/12125267/entry/122304" w:history="1">
        <w:r>
          <w:rPr>
            <w:rFonts w:ascii="Times New Roman" w:eastAsia="Times New Roman" w:hAnsi="Times New Roman" w:cs="Times New Roman"/>
            <w:color w:val="0000EE"/>
            <w:sz w:val="26"/>
            <w:szCs w:val="26"/>
          </w:rPr>
          <w:t>частями 4 - 6 статьи 12.23</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6" w:anchor="/document/12125267/entry/1224" w:history="1">
        <w:r>
          <w:rPr>
            <w:rFonts w:ascii="Times New Roman" w:eastAsia="Times New Roman" w:hAnsi="Times New Roman" w:cs="Times New Roman"/>
            <w:color w:val="0000EE"/>
            <w:sz w:val="26"/>
            <w:szCs w:val="26"/>
          </w:rPr>
          <w:t>статьями 12.24</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6" w:anchor="/document/12125267/entry/1226" w:history="1">
        <w:r>
          <w:rPr>
            <w:rFonts w:ascii="Times New Roman" w:eastAsia="Times New Roman" w:hAnsi="Times New Roman" w:cs="Times New Roman"/>
            <w:color w:val="0000EE"/>
            <w:sz w:val="26"/>
            <w:szCs w:val="26"/>
          </w:rPr>
          <w:t>12.26</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6" w:anchor="/document/12125267/entry/122703" w:history="1">
        <w:r>
          <w:rPr>
            <w:rFonts w:ascii="Times New Roman" w:eastAsia="Times New Roman" w:hAnsi="Times New Roman" w:cs="Times New Roman"/>
            <w:color w:val="0000EE"/>
            <w:sz w:val="26"/>
            <w:szCs w:val="26"/>
          </w:rPr>
          <w:t>частью 3 статьи 12.27</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настоящего Кодекса,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w:t>
      </w:r>
    </w:p>
    <w:p>
      <w:pPr>
        <w:spacing w:before="0" w:after="0"/>
        <w:ind w:firstLine="708"/>
        <w:jc w:val="both"/>
        <w:rPr>
          <w:sz w:val="26"/>
          <w:szCs w:val="26"/>
        </w:rPr>
      </w:pPr>
      <w:r>
        <w:rPr>
          <w:rFonts w:ascii="Times New Roman" w:eastAsia="Times New Roman" w:hAnsi="Times New Roman" w:cs="Times New Roman"/>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подлежит уплате на расчетный счет: </w:t>
      </w:r>
    </w:p>
    <w:p>
      <w:pPr>
        <w:widowControl w:val="0"/>
        <w:spacing w:before="0" w:after="0"/>
        <w:ind w:firstLine="709"/>
        <w:jc w:val="both"/>
        <w:rPr>
          <w:sz w:val="28"/>
          <w:szCs w:val="28"/>
        </w:rPr>
      </w:pPr>
      <w:r>
        <w:rPr>
          <w:rFonts w:ascii="Times New Roman" w:eastAsia="Times New Roman" w:hAnsi="Times New Roman" w:cs="Times New Roman"/>
          <w:sz w:val="28"/>
          <w:szCs w:val="28"/>
        </w:rPr>
        <w:t>Получатель: УФК по Ханты -Мансийскому автономному округу - Югре (УМВД</w:t>
      </w:r>
      <w:r>
        <w:rPr>
          <w:rFonts w:ascii="Times New Roman" w:eastAsia="Times New Roman" w:hAnsi="Times New Roman" w:cs="Times New Roman"/>
          <w:sz w:val="28"/>
          <w:szCs w:val="28"/>
        </w:rPr>
        <w:t xml:space="preserve"> России по ХМАО-Югре) ОКТМО 7181</w:t>
      </w:r>
      <w:r>
        <w:rPr>
          <w:rFonts w:ascii="Times New Roman" w:eastAsia="Times New Roman" w:hAnsi="Times New Roman" w:cs="Times New Roman"/>
          <w:sz w:val="28"/>
          <w:szCs w:val="28"/>
        </w:rPr>
        <w:t>9000 ИНН 860</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1010390 КПП 860101001 счет получателя платежа: 03100643000000018700 банк получателя РКЦ Ханты-Мансийск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КБК 18811601123010001140 БИК 007162163 УИН 18810486250</w:t>
      </w:r>
      <w:r>
        <w:rPr>
          <w:rFonts w:ascii="Times New Roman" w:eastAsia="Times New Roman" w:hAnsi="Times New Roman" w:cs="Times New Roman"/>
          <w:sz w:val="28"/>
          <w:szCs w:val="28"/>
        </w:rPr>
        <w:t>280017625.</w:t>
      </w:r>
    </w:p>
    <w:p>
      <w:pPr>
        <w:spacing w:before="0" w:after="0"/>
        <w:ind w:firstLine="708"/>
        <w:jc w:val="both"/>
        <w:rPr>
          <w:sz w:val="26"/>
          <w:szCs w:val="26"/>
        </w:rPr>
      </w:pPr>
      <w:r>
        <w:rPr>
          <w:rFonts w:ascii="Times New Roman" w:eastAsia="Times New Roman" w:hAnsi="Times New Roman" w:cs="Times New Roman"/>
          <w:sz w:val="26"/>
          <w:szCs w:val="26"/>
        </w:rPr>
        <w:t>Постановление может быть обжаловано в Ханты-Мансийский районный суд через мирового судью в течение 10 дней со дня получения копии постановления.</w:t>
      </w:r>
    </w:p>
    <w:p>
      <w:pPr>
        <w:spacing w:before="0" w:after="0"/>
        <w:jc w:val="both"/>
        <w:rPr>
          <w:sz w:val="26"/>
          <w:szCs w:val="26"/>
        </w:rPr>
      </w:pP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 xml:space="preserve">Мировой судья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Ю.Б.Миненко</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Копия верна:</w:t>
      </w: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Ю.Б.Миненко</w:t>
      </w:r>
    </w:p>
    <w:p>
      <w:pPr>
        <w:spacing w:before="0" w:after="200" w:line="276" w:lineRule="auto"/>
        <w:rPr>
          <w:sz w:val="26"/>
          <w:szCs w:val="26"/>
        </w:rPr>
      </w:pPr>
    </w:p>
    <w:sectPr>
      <w:headerReference w:type="default" r:id="rId7"/>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5828502"/>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32rplc-8">
    <w:name w:val="cat-UserDefined grp-32 rplc-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garantF1://1205770.1009" TargetMode="External" /><Relationship Id="rId6" Type="http://schemas.openxmlformats.org/officeDocument/2006/relationships/hyperlink" Target="https://internet.garant.ru/" TargetMode="External" /><Relationship Id="rId7" Type="http://schemas.openxmlformats.org/officeDocument/2006/relationships/header" Target="header1.xml" /><Relationship Id="rId8" Type="http://schemas.openxmlformats.org/officeDocument/2006/relationships/glossaryDocument" Target="glossary/document.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F4629FB1-C15C-41E2-827F-49C94F56F52A}"/>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